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4"/>
          <w:szCs w:val="44"/>
          <w:u w:val="singl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single"/>
          <w:shd w:fill="auto" w:val="clear"/>
          <w:vertAlign w:val="baseline"/>
          <w:rtl w:val="0"/>
        </w:rPr>
        <w:t xml:space="preserve">CHALLENGE DECOUVERTE EDUCATIF TRIAL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1. GENERALITES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Ligue Nouvelle-Aquitaine organise un Challenge de Découverte Trial Educatif (CDTE) par zones (Nord, Est et Sud) ainsi qu’un classement Nouvelle-Aquitaine en 3 catégories TrE1, TrE2 et TrE3. Ces challenges sont ouverts aux détenteurs d'une licence annuelle, d'une licence une manifestation, ou de la licence découverte sportive LJD (jusqu’à 11ans).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2. CARACTERISTIQUES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tbl>
      <w:tblPr>
        <w:tblStyle w:val="Table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4"/>
        <w:gridCol w:w="1687"/>
        <w:gridCol w:w="2198"/>
        <w:gridCol w:w="1890"/>
        <w:gridCol w:w="2009"/>
        <w:tblGridChange w:id="0">
          <w:tblGrid>
            <w:gridCol w:w="1504"/>
            <w:gridCol w:w="1687"/>
            <w:gridCol w:w="2198"/>
            <w:gridCol w:w="1890"/>
            <w:gridCol w:w="2009"/>
          </w:tblGrid>
        </w:tblGridChange>
      </w:tblGrid>
      <w:t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CATEGORIES</w:t>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AGES</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MACHINES AUTORISEES</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NOMBRE DE ZONES</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COULEUR DES FLECHES</w:t>
            </w:r>
          </w:p>
        </w:tc>
      </w:tr>
      <w:t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TrE1</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ans (révolus) à 13 ans</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Cylindrée &lt; 125cc</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 électrique </w:t>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maximums</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Noir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(S4)</w:t>
            </w:r>
          </w:p>
        </w:tc>
      </w:tr>
      <w:t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TrE2</w:t>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ans (révolus) à 12 ans</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Cylindrée &lt; 80cc</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 électrique &lt;24’’</w:t>
            </w:r>
            <w:r w:rsidDel="00000000" w:rsidR="00000000" w:rsidRPr="00000000">
              <w:rPr>
                <w:rtl w:val="0"/>
              </w:rPr>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tours de 5 zones</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Orange</w:t>
            </w:r>
          </w:p>
        </w:tc>
      </w:tr>
      <w:t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TrE3</w:t>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ans (révolus) à 11 ans</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Cylindrée &lt; 80cc et boite automatique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 électrique &lt; 20’’</w:t>
            </w: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tours de 5 zones</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Blanche</w:t>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TrE1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Si le tracé Séniors 4 comporte 8 zones ou moins, les pilotes effectueront 3 tours – Sur chaque tour, seul les 5 meilleurs résultats en zone seront comptabilisés.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Si le tracé Séniors 4 comporte 9 zones ou plus, les pilotes effectueront 2 tours – Sur chaque tour, seul les 7 meilleurs résultats en zone seront comptabilisés.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Les pilotes seront obligatoirement accompagnés d’un adulte licencié, les conditions d’accès aux zones de celui-ci se feront sous les directives des commissaires de zone.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TrE2 et TrE3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5 zones spécifiques à ces catégories seront situées dans un rayon de moins d’un kilomètre du départ.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L’accès aux zones n’est autorisé qu’aux officiels de la journée.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Uniquement pour des raisons de sécurité et lors du passage d’un pilote, un accompagnateur pourra pénétrer dans une zone après autorisation de l’éducateur.</w:t>
      </w:r>
    </w:p>
    <w:p w:rsidR="00000000" w:rsidDel="00000000" w:rsidP="00000000" w:rsidRDefault="00000000" w:rsidRPr="00000000" w14:paraId="0000002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sz w:val="24"/>
          <w:szCs w:val="24"/>
        </w:rPr>
      </w:pPr>
      <w:r w:rsidDel="00000000" w:rsidR="00000000" w:rsidRPr="00000000">
        <w:rPr>
          <w:sz w:val="24"/>
          <w:szCs w:val="24"/>
          <w:rtl w:val="0"/>
        </w:rPr>
        <w:t xml:space="preserve">Sur avis de la commission, une dérogation d’âge pourra être demandé suivant le niveau du pilote (dans la limite des Règlements Spécifiques de la Spécialité).</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3. EVALUATION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évaluations du challenge découverte éducatif Trial 2020 porteront sur les compétences de pilotage, sur le comportement et le respect de réglementations faites sur les épreuves inscrites au calendrier, le résultat sera pris en compte sur chaque journée. Une attribution de points sera faite selon le tableau suivant :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20pts</w:t>
        <w:tab/>
        <w:tab/>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17 pts</w:t>
        <w:tab/>
        <w:tab/>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15pts</w:t>
        <w:tab/>
        <w:tab/>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13pts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11pts</w:t>
        <w:tab/>
        <w:tab/>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10pts</w:t>
        <w:tab/>
        <w:tab/>
        <w:t xml:space="preserve">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9pts</w:t>
        <w:tab/>
        <w:tab/>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8pts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7pts</w:t>
        <w:tab/>
        <w:tab/>
        <w:t xml:space="preserve">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6pts</w:t>
        <w:tab/>
        <w:tab/>
        <w:t xml:space="preserve">11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5pts</w:t>
        <w:tab/>
        <w:tab/>
        <w:t xml:space="preserve">12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4pts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3pts</w:t>
        <w:tab/>
        <w:tab/>
        <w:t xml:space="preserve">14</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2pts</w:t>
        <w:tab/>
        <w:tab/>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 + : 1pts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Dans le cas d'un écart de comportement ou de non respect (pilotes ou accompagnateurs) envers les organisateurs ou les officiels, le pilote sera pénalisé de 5 points supplémentaires sur son résultat de l’épreuve puis se verra retirer les points du challenge acquis lors de l'épreuve en cas de récidive.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pilotes qui n’auront pas effectué la totalité des 3 tours de 5 zones ne seront pas classés pour le challenge. Ils pourront néanmoins être récompensés à la remise des prix de la journée.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4. DEROULEMENT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journée du CDTE se déroulera comme suit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partir de 10h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Echauffement des pilotes organisé par l’éducateur délégué de la journée. Lors de la première participation d’un ou de plusieurs pilotes, cet échauffement pourra permettre de déterminer la catégorie d’un pilote, pour cela, une zone de franchissement sera choisie par l’éducateur. Chaque pilote devra avoir la possibilité d’effectuer le même nombre d’essais sur cette zone pour que cela n’est aucune incidence sur l’évaluation de la journée.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 11h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tou</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début du franchissement des zones. Chaque pilote franchira 1 fois chaque zone selon sa catégorie.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Après le premier tour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Pause d’une heure minimum</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 13h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 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tour dans les mêmes conditions que le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Une pause d’1/2 h minimum sera prévue entre les deux tours de l’après midi.</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 17h30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Remise des prix.</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des raisons de sécurité, l’éducateur pourra, s’il le juge nécessaire, allonger les temps de pauses ou en rajouter.</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5. EQUIPEMENTS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Casque homologué, bottes, gants, pantalon, manches longues et protection dorsale conformément au règlement national.</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obligatoire, les coudières et genouillères sont recommandées.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6. TECHNIQUE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contrôle technique sera organisé en début de journée : les machines présentées devront être conformes aux règles techniques nationales de la discipline. L’équipement sera également contrôlé lors de cette visite.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7. ENGAGEMENT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engagements se feront auprès du club organisateur.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montant des droits d’engagement est de 15€ si l’engagement est envoyé 7 jours avant la date de l’épreuve. Ce montant sera majoré de 5€ en cas d’engagement plus tardif.</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 bulletin d’engagement comportant une autorisation parentale, doit impérativement être signé par un représentant légal de l’enfant participant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8. OFFICIEL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officiels sont ceux présents sur place pour l’épreuve de trial national sur la même journée.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éducateur qualifié sera désigné par le Comité Départemental du club organisateur pour accompagner les pilotes éducatifs.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9. ORGANISATEUR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organisateurs d’une manche du CDET seront en charge du tracé des 5 zones.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Afin de favoriser la participation de pilotes sur motos électriques, l’organisateur devra permettre l’accès à des prises électriques (modèle standard) pour les participants le demandant.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L’organisateur devra fournir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à tous les pilotes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présents lors de la remise des prix, ayant participé à la journée,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 lot de valeur similaire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10. CLASSEMENT DU CHALLENGE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chaque catégories seront récompensés en fin d’année lors de la remise des prix de la Ligue Nouvelle-Aquitaine qui aura lieu lors de la finale (Pour 2020 : Panazol le 11/10). En cas d’égalité, se reporter au règlement national.</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11. EPREUVES :</w:t>
      </w:r>
    </w:p>
    <w:p w:rsidR="00000000" w:rsidDel="00000000" w:rsidP="00000000" w:rsidRDefault="00000000" w:rsidRPr="00000000" w14:paraId="00000060">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32"/>
          <w:szCs w:val="32"/>
        </w:rPr>
      </w:pPr>
      <w:r w:rsidDel="00000000" w:rsidR="00000000" w:rsidRPr="00000000">
        <w:rPr>
          <w:rFonts w:ascii="Arial" w:cs="Arial" w:eastAsia="Arial" w:hAnsi="Arial"/>
          <w:b w:val="1"/>
          <w:sz w:val="40"/>
          <w:szCs w:val="40"/>
          <w:rtl w:val="0"/>
        </w:rPr>
        <w:t xml:space="preserve">Calendrier provisoire 2020</w:t>
      </w:r>
      <w:r w:rsidDel="00000000" w:rsidR="00000000" w:rsidRPr="00000000">
        <w:rPr>
          <w:rtl w:val="0"/>
        </w:rPr>
      </w:r>
    </w:p>
    <w:tbl>
      <w:tblPr>
        <w:tblStyle w:val="Table2"/>
        <w:tblW w:w="1134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268"/>
        <w:gridCol w:w="2268"/>
        <w:gridCol w:w="2268"/>
        <w:gridCol w:w="2268"/>
        <w:tblGridChange w:id="0">
          <w:tblGrid>
            <w:gridCol w:w="2268"/>
            <w:gridCol w:w="2268"/>
            <w:gridCol w:w="2268"/>
            <w:gridCol w:w="2268"/>
            <w:gridCol w:w="2268"/>
          </w:tblGrid>
        </w:tblGridChange>
      </w:tblGrid>
      <w:tr>
        <w:tc>
          <w:tcPr>
            <w:vAlign w:val="center"/>
          </w:tcPr>
          <w:p w:rsidR="00000000" w:rsidDel="00000000" w:rsidP="00000000" w:rsidRDefault="00000000" w:rsidRPr="00000000" w14:paraId="0000006A">
            <w:pPr>
              <w:jc w:val="center"/>
              <w:rPr>
                <w:b w:val="1"/>
                <w:sz w:val="20"/>
                <w:szCs w:val="20"/>
              </w:rPr>
            </w:pPr>
            <w:r w:rsidDel="00000000" w:rsidR="00000000" w:rsidRPr="00000000">
              <w:rPr>
                <w:b w:val="1"/>
                <w:sz w:val="20"/>
                <w:szCs w:val="20"/>
                <w:rtl w:val="0"/>
              </w:rPr>
              <w:t xml:space="preserve">Dates et lieux</w:t>
            </w:r>
          </w:p>
        </w:tc>
        <w:tc>
          <w:tcPr>
            <w:vAlign w:val="bottom"/>
          </w:tcPr>
          <w:p w:rsidR="00000000" w:rsidDel="00000000" w:rsidP="00000000" w:rsidRDefault="00000000" w:rsidRPr="00000000" w14:paraId="0000006B">
            <w:pPr>
              <w:jc w:val="center"/>
              <w:rPr>
                <w:b w:val="1"/>
                <w:sz w:val="20"/>
                <w:szCs w:val="20"/>
              </w:rPr>
            </w:pPr>
            <w:r w:rsidDel="00000000" w:rsidR="00000000" w:rsidRPr="00000000">
              <w:rPr>
                <w:b w:val="1"/>
                <w:sz w:val="20"/>
                <w:szCs w:val="20"/>
                <w:rtl w:val="0"/>
              </w:rPr>
              <w:t xml:space="preserve">Challenge Educatif Nord</w:t>
            </w:r>
          </w:p>
          <w:p w:rsidR="00000000" w:rsidDel="00000000" w:rsidP="00000000" w:rsidRDefault="00000000" w:rsidRPr="00000000" w14:paraId="0000006C">
            <w:pPr>
              <w:jc w:val="center"/>
              <w:rPr>
                <w:b w:val="1"/>
                <w:sz w:val="20"/>
                <w:szCs w:val="20"/>
              </w:rPr>
            </w:pPr>
            <w:r w:rsidDel="00000000" w:rsidR="00000000" w:rsidRPr="00000000">
              <w:rPr>
                <w:rtl w:val="0"/>
              </w:rPr>
            </w:r>
          </w:p>
        </w:tc>
        <w:tc>
          <w:tcPr>
            <w:vAlign w:val="bottom"/>
          </w:tcPr>
          <w:p w:rsidR="00000000" w:rsidDel="00000000" w:rsidP="00000000" w:rsidRDefault="00000000" w:rsidRPr="00000000" w14:paraId="0000006D">
            <w:pPr>
              <w:jc w:val="center"/>
              <w:rPr>
                <w:b w:val="1"/>
                <w:sz w:val="20"/>
                <w:szCs w:val="20"/>
              </w:rPr>
            </w:pPr>
            <w:r w:rsidDel="00000000" w:rsidR="00000000" w:rsidRPr="00000000">
              <w:rPr>
                <w:b w:val="1"/>
                <w:sz w:val="20"/>
                <w:szCs w:val="20"/>
                <w:rtl w:val="0"/>
              </w:rPr>
              <w:t xml:space="preserve">Challenge Educatif Est</w:t>
            </w:r>
          </w:p>
          <w:p w:rsidR="00000000" w:rsidDel="00000000" w:rsidP="00000000" w:rsidRDefault="00000000" w:rsidRPr="00000000" w14:paraId="0000006E">
            <w:pPr>
              <w:jc w:val="center"/>
              <w:rPr>
                <w:b w:val="1"/>
                <w:sz w:val="20"/>
                <w:szCs w:val="20"/>
              </w:rPr>
            </w:pPr>
            <w:r w:rsidDel="00000000" w:rsidR="00000000" w:rsidRPr="00000000">
              <w:rPr>
                <w:rtl w:val="0"/>
              </w:rPr>
            </w:r>
          </w:p>
        </w:tc>
        <w:tc>
          <w:tcPr>
            <w:vAlign w:val="bottom"/>
          </w:tcPr>
          <w:p w:rsidR="00000000" w:rsidDel="00000000" w:rsidP="00000000" w:rsidRDefault="00000000" w:rsidRPr="00000000" w14:paraId="0000006F">
            <w:pPr>
              <w:jc w:val="center"/>
              <w:rPr>
                <w:b w:val="1"/>
                <w:sz w:val="20"/>
                <w:szCs w:val="20"/>
              </w:rPr>
            </w:pPr>
            <w:r w:rsidDel="00000000" w:rsidR="00000000" w:rsidRPr="00000000">
              <w:rPr>
                <w:b w:val="1"/>
                <w:sz w:val="20"/>
                <w:szCs w:val="20"/>
                <w:rtl w:val="0"/>
              </w:rPr>
              <w:t xml:space="preserve">Challenge Educatif Sud</w:t>
            </w:r>
          </w:p>
          <w:p w:rsidR="00000000" w:rsidDel="00000000" w:rsidP="00000000" w:rsidRDefault="00000000" w:rsidRPr="00000000" w14:paraId="00000070">
            <w:pPr>
              <w:jc w:val="center"/>
              <w:rPr>
                <w:i w:val="1"/>
                <w:sz w:val="20"/>
                <w:szCs w:val="20"/>
              </w:rPr>
            </w:pPr>
            <w:r w:rsidDel="00000000" w:rsidR="00000000" w:rsidRPr="00000000">
              <w:rPr>
                <w:rtl w:val="0"/>
              </w:rPr>
            </w:r>
          </w:p>
        </w:tc>
        <w:tc>
          <w:tcPr>
            <w:vAlign w:val="bottom"/>
          </w:tcPr>
          <w:p w:rsidR="00000000" w:rsidDel="00000000" w:rsidP="00000000" w:rsidRDefault="00000000" w:rsidRPr="00000000" w14:paraId="00000071">
            <w:pPr>
              <w:jc w:val="center"/>
              <w:rPr>
                <w:b w:val="1"/>
                <w:sz w:val="20"/>
                <w:szCs w:val="20"/>
              </w:rPr>
            </w:pPr>
            <w:r w:rsidDel="00000000" w:rsidR="00000000" w:rsidRPr="00000000">
              <w:rPr>
                <w:b w:val="1"/>
                <w:sz w:val="20"/>
                <w:szCs w:val="20"/>
                <w:rtl w:val="0"/>
              </w:rPr>
              <w:t xml:space="preserve">Challenge Educatif LMNA</w:t>
            </w:r>
          </w:p>
          <w:p w:rsidR="00000000" w:rsidDel="00000000" w:rsidP="00000000" w:rsidRDefault="00000000" w:rsidRPr="00000000" w14:paraId="00000072">
            <w:pPr>
              <w:jc w:val="center"/>
              <w:rPr>
                <w:b w:val="1"/>
                <w:sz w:val="20"/>
                <w:szCs w:val="20"/>
              </w:rPr>
            </w:pPr>
            <w:r w:rsidDel="00000000" w:rsidR="00000000" w:rsidRPr="00000000">
              <w:rPr>
                <w:rtl w:val="0"/>
              </w:rPr>
            </w:r>
          </w:p>
        </w:tc>
      </w:tr>
      <w:tr>
        <w:tc>
          <w:tcPr/>
          <w:p w:rsidR="00000000" w:rsidDel="00000000" w:rsidP="00000000" w:rsidRDefault="00000000" w:rsidRPr="00000000" w14:paraId="00000073">
            <w:pPr>
              <w:jc w:val="center"/>
              <w:rPr>
                <w:sz w:val="24"/>
                <w:szCs w:val="24"/>
              </w:rPr>
            </w:pPr>
            <w:r w:rsidDel="00000000" w:rsidR="00000000" w:rsidRPr="00000000">
              <w:rPr>
                <w:sz w:val="24"/>
                <w:szCs w:val="24"/>
                <w:rtl w:val="0"/>
              </w:rPr>
              <w:t xml:space="preserve">05/04 </w:t>
            </w:r>
          </w:p>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SARDENT (23)</w:t>
            </w:r>
          </w:p>
        </w:tc>
        <w:tc>
          <w:tcPr>
            <w:vAlign w:val="center"/>
          </w:tcPr>
          <w:p w:rsidR="00000000" w:rsidDel="00000000" w:rsidP="00000000" w:rsidRDefault="00000000" w:rsidRPr="00000000" w14:paraId="00000075">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76">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77">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78">
            <w:pPr>
              <w:jc w:val="center"/>
              <w:rPr>
                <w:sz w:val="44"/>
                <w:szCs w:val="44"/>
              </w:rPr>
            </w:pPr>
            <w:r w:rsidDel="00000000" w:rsidR="00000000" w:rsidRPr="00000000">
              <w:rPr>
                <w:rtl w:val="0"/>
              </w:rPr>
            </w:r>
          </w:p>
        </w:tc>
      </w:tr>
      <w:tr>
        <w:tc>
          <w:tcPr/>
          <w:p w:rsidR="00000000" w:rsidDel="00000000" w:rsidP="00000000" w:rsidRDefault="00000000" w:rsidRPr="00000000" w14:paraId="00000079">
            <w:pPr>
              <w:jc w:val="center"/>
              <w:rPr>
                <w:sz w:val="24"/>
                <w:szCs w:val="24"/>
              </w:rPr>
            </w:pPr>
            <w:r w:rsidDel="00000000" w:rsidR="00000000" w:rsidRPr="00000000">
              <w:rPr>
                <w:sz w:val="24"/>
                <w:szCs w:val="24"/>
                <w:rtl w:val="0"/>
              </w:rPr>
              <w:t xml:space="preserve">19/04 </w:t>
            </w:r>
          </w:p>
          <w:p w:rsidR="00000000" w:rsidDel="00000000" w:rsidP="00000000" w:rsidRDefault="00000000" w:rsidRPr="00000000" w14:paraId="0000007A">
            <w:pPr>
              <w:jc w:val="center"/>
              <w:rPr>
                <w:sz w:val="24"/>
                <w:szCs w:val="24"/>
              </w:rPr>
            </w:pPr>
            <w:r w:rsidDel="00000000" w:rsidR="00000000" w:rsidRPr="00000000">
              <w:rPr>
                <w:sz w:val="24"/>
                <w:szCs w:val="24"/>
                <w:rtl w:val="0"/>
              </w:rPr>
              <w:t xml:space="preserve">ST PRIEST TAURION (87)</w:t>
            </w:r>
          </w:p>
        </w:tc>
        <w:tc>
          <w:tcPr>
            <w:vAlign w:val="center"/>
          </w:tcPr>
          <w:p w:rsidR="00000000" w:rsidDel="00000000" w:rsidP="00000000" w:rsidRDefault="00000000" w:rsidRPr="00000000" w14:paraId="0000007B">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7C">
            <w:pPr>
              <w:jc w:val="center"/>
              <w:rPr>
                <w:sz w:val="24"/>
                <w:szCs w:val="24"/>
              </w:rPr>
            </w:pPr>
            <w:r w:rsidDel="00000000" w:rsidR="00000000" w:rsidRPr="00000000">
              <w:rPr>
                <w:sz w:val="24"/>
                <w:szCs w:val="24"/>
                <w:rtl w:val="0"/>
              </w:rPr>
              <w:t xml:space="preserve">(Uniquement TrE1)</w:t>
            </w:r>
          </w:p>
        </w:tc>
        <w:tc>
          <w:tcPr>
            <w:vAlign w:val="center"/>
          </w:tcPr>
          <w:p w:rsidR="00000000" w:rsidDel="00000000" w:rsidP="00000000" w:rsidRDefault="00000000" w:rsidRPr="00000000" w14:paraId="0000007D">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7E">
            <w:pPr>
              <w:jc w:val="center"/>
              <w:rPr>
                <w:sz w:val="44"/>
                <w:szCs w:val="44"/>
              </w:rPr>
            </w:pPr>
            <w:r w:rsidDel="00000000" w:rsidR="00000000" w:rsidRPr="00000000">
              <w:rPr>
                <w:sz w:val="24"/>
                <w:szCs w:val="24"/>
                <w:rtl w:val="0"/>
              </w:rPr>
              <w:t xml:space="preserve">(Uniquement TrE1)</w:t>
            </w:r>
            <w:r w:rsidDel="00000000" w:rsidR="00000000" w:rsidRPr="00000000">
              <w:rPr>
                <w:rtl w:val="0"/>
              </w:rPr>
            </w:r>
          </w:p>
        </w:tc>
        <w:tc>
          <w:tcPr>
            <w:vAlign w:val="center"/>
          </w:tcPr>
          <w:p w:rsidR="00000000" w:rsidDel="00000000" w:rsidP="00000000" w:rsidRDefault="00000000" w:rsidRPr="00000000" w14:paraId="0000007F">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80">
            <w:pPr>
              <w:jc w:val="center"/>
              <w:rPr>
                <w:sz w:val="44"/>
                <w:szCs w:val="44"/>
              </w:rPr>
            </w:pPr>
            <w:r w:rsidDel="00000000" w:rsidR="00000000" w:rsidRPr="00000000">
              <w:rPr>
                <w:rtl w:val="0"/>
              </w:rPr>
            </w:r>
          </w:p>
        </w:tc>
      </w:tr>
      <w:tr>
        <w:tc>
          <w:tcPr/>
          <w:p w:rsidR="00000000" w:rsidDel="00000000" w:rsidP="00000000" w:rsidRDefault="00000000" w:rsidRPr="00000000" w14:paraId="00000081">
            <w:pPr>
              <w:jc w:val="center"/>
              <w:rPr>
                <w:sz w:val="24"/>
                <w:szCs w:val="24"/>
              </w:rPr>
            </w:pPr>
            <w:r w:rsidDel="00000000" w:rsidR="00000000" w:rsidRPr="00000000">
              <w:rPr>
                <w:sz w:val="24"/>
                <w:szCs w:val="24"/>
                <w:rtl w:val="0"/>
              </w:rPr>
              <w:t xml:space="preserve">26/04</w:t>
            </w:r>
          </w:p>
          <w:p w:rsidR="00000000" w:rsidDel="00000000" w:rsidP="00000000" w:rsidRDefault="00000000" w:rsidRPr="00000000" w14:paraId="00000082">
            <w:pPr>
              <w:jc w:val="center"/>
              <w:rPr>
                <w:sz w:val="24"/>
                <w:szCs w:val="24"/>
              </w:rPr>
            </w:pPr>
            <w:r w:rsidDel="00000000" w:rsidR="00000000" w:rsidRPr="00000000">
              <w:rPr>
                <w:sz w:val="24"/>
                <w:szCs w:val="24"/>
                <w:rtl w:val="0"/>
              </w:rPr>
              <w:t xml:space="preserve">CHALONNES / LOIRE (49) </w:t>
            </w:r>
            <w:r w:rsidDel="00000000" w:rsidR="00000000" w:rsidRPr="00000000">
              <w:rPr>
                <w:b w:val="1"/>
                <w:i w:val="1"/>
                <w:sz w:val="24"/>
                <w:szCs w:val="24"/>
                <w:rtl w:val="0"/>
              </w:rPr>
              <w:t xml:space="preserve">Hors Ligue</w:t>
            </w:r>
            <w:r w:rsidDel="00000000" w:rsidR="00000000" w:rsidRPr="00000000">
              <w:rPr>
                <w:rtl w:val="0"/>
              </w:rPr>
            </w:r>
          </w:p>
        </w:tc>
        <w:tc>
          <w:tcPr>
            <w:vAlign w:val="center"/>
          </w:tcPr>
          <w:p w:rsidR="00000000" w:rsidDel="00000000" w:rsidP="00000000" w:rsidRDefault="00000000" w:rsidRPr="00000000" w14:paraId="00000083">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84">
            <w:pPr>
              <w:jc w:val="center"/>
              <w:rPr>
                <w:sz w:val="44"/>
                <w:szCs w:val="44"/>
              </w:rPr>
            </w:pPr>
            <w:r w:rsidDel="00000000" w:rsidR="00000000" w:rsidRPr="00000000">
              <w:rPr>
                <w:sz w:val="24"/>
                <w:szCs w:val="24"/>
                <w:rtl w:val="0"/>
              </w:rPr>
              <w:t xml:space="preserve">(Uniquement TrE1)</w:t>
            </w:r>
            <w:r w:rsidDel="00000000" w:rsidR="00000000" w:rsidRPr="00000000">
              <w:rPr>
                <w:rtl w:val="0"/>
              </w:rPr>
            </w:r>
          </w:p>
        </w:tc>
        <w:tc>
          <w:tcPr>
            <w:vAlign w:val="center"/>
          </w:tcPr>
          <w:p w:rsidR="00000000" w:rsidDel="00000000" w:rsidP="00000000" w:rsidRDefault="00000000" w:rsidRPr="00000000" w14:paraId="00000085">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86">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87">
            <w:pPr>
              <w:jc w:val="center"/>
              <w:rPr>
                <w:sz w:val="44"/>
                <w:szCs w:val="44"/>
              </w:rPr>
            </w:pPr>
            <w:r w:rsidDel="00000000" w:rsidR="00000000" w:rsidRPr="00000000">
              <w:rPr>
                <w:rtl w:val="0"/>
              </w:rPr>
            </w:r>
          </w:p>
        </w:tc>
      </w:tr>
      <w:tr>
        <w:tc>
          <w:tcPr/>
          <w:p w:rsidR="00000000" w:rsidDel="00000000" w:rsidP="00000000" w:rsidRDefault="00000000" w:rsidRPr="00000000" w14:paraId="00000088">
            <w:pPr>
              <w:jc w:val="center"/>
              <w:rPr>
                <w:sz w:val="24"/>
                <w:szCs w:val="24"/>
              </w:rPr>
            </w:pPr>
            <w:r w:rsidDel="00000000" w:rsidR="00000000" w:rsidRPr="00000000">
              <w:rPr>
                <w:sz w:val="24"/>
                <w:szCs w:val="24"/>
                <w:rtl w:val="0"/>
              </w:rPr>
              <w:t xml:space="preserve">03/05 </w:t>
            </w:r>
          </w:p>
          <w:p w:rsidR="00000000" w:rsidDel="00000000" w:rsidP="00000000" w:rsidRDefault="00000000" w:rsidRPr="00000000" w14:paraId="00000089">
            <w:pPr>
              <w:jc w:val="center"/>
              <w:rPr>
                <w:sz w:val="24"/>
                <w:szCs w:val="24"/>
              </w:rPr>
            </w:pPr>
            <w:r w:rsidDel="00000000" w:rsidR="00000000" w:rsidRPr="00000000">
              <w:rPr>
                <w:sz w:val="24"/>
                <w:szCs w:val="24"/>
                <w:rtl w:val="0"/>
              </w:rPr>
              <w:t xml:space="preserve">CHAMPNIERS (16) </w:t>
            </w:r>
          </w:p>
        </w:tc>
        <w:tc>
          <w:tcPr>
            <w:vAlign w:val="center"/>
          </w:tcPr>
          <w:p w:rsidR="00000000" w:rsidDel="00000000" w:rsidP="00000000" w:rsidRDefault="00000000" w:rsidRPr="00000000" w14:paraId="0000008A">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8B">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8C">
            <w:pPr>
              <w:jc w:val="center"/>
              <w:rPr>
                <w:sz w:val="44"/>
                <w:szCs w:val="44"/>
              </w:rPr>
            </w:pPr>
            <w:r w:rsidDel="00000000" w:rsidR="00000000" w:rsidRPr="00000000">
              <w:rPr>
                <w:sz w:val="24"/>
                <w:szCs w:val="24"/>
                <w:rtl w:val="0"/>
              </w:rPr>
              <w:t xml:space="preserve">(Uniquement TrE1)</w:t>
            </w:r>
            <w:r w:rsidDel="00000000" w:rsidR="00000000" w:rsidRPr="00000000">
              <w:rPr>
                <w:rtl w:val="0"/>
              </w:rPr>
            </w:r>
          </w:p>
        </w:tc>
        <w:tc>
          <w:tcPr>
            <w:vAlign w:val="center"/>
          </w:tcPr>
          <w:p w:rsidR="00000000" w:rsidDel="00000000" w:rsidP="00000000" w:rsidRDefault="00000000" w:rsidRPr="00000000" w14:paraId="0000008D">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8E">
            <w:pPr>
              <w:jc w:val="center"/>
              <w:rPr>
                <w:sz w:val="44"/>
                <w:szCs w:val="44"/>
              </w:rPr>
            </w:pPr>
            <w:r w:rsidDel="00000000" w:rsidR="00000000" w:rsidRPr="00000000">
              <w:rPr>
                <w:sz w:val="24"/>
                <w:szCs w:val="24"/>
                <w:rtl w:val="0"/>
              </w:rPr>
              <w:t xml:space="preserve">(Uniquement TrE1)</w:t>
            </w:r>
            <w:r w:rsidDel="00000000" w:rsidR="00000000" w:rsidRPr="00000000">
              <w:rPr>
                <w:rtl w:val="0"/>
              </w:rPr>
            </w:r>
          </w:p>
        </w:tc>
        <w:tc>
          <w:tcPr>
            <w:vAlign w:val="center"/>
          </w:tcPr>
          <w:p w:rsidR="00000000" w:rsidDel="00000000" w:rsidP="00000000" w:rsidRDefault="00000000" w:rsidRPr="00000000" w14:paraId="0000008F">
            <w:pPr>
              <w:jc w:val="center"/>
              <w:rPr>
                <w:sz w:val="44"/>
                <w:szCs w:val="44"/>
              </w:rPr>
            </w:pPr>
            <w:r w:rsidDel="00000000" w:rsidR="00000000" w:rsidRPr="00000000">
              <w:rPr>
                <w:sz w:val="44"/>
                <w:szCs w:val="44"/>
                <w:rtl w:val="0"/>
              </w:rPr>
              <w:t xml:space="preserve">X</w:t>
            </w:r>
          </w:p>
        </w:tc>
      </w:tr>
      <w:tr>
        <w:tc>
          <w:tcPr/>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07/06 </w:t>
            </w:r>
          </w:p>
          <w:p w:rsidR="00000000" w:rsidDel="00000000" w:rsidP="00000000" w:rsidRDefault="00000000" w:rsidRPr="00000000" w14:paraId="00000091">
            <w:pPr>
              <w:jc w:val="center"/>
              <w:rPr>
                <w:sz w:val="24"/>
                <w:szCs w:val="24"/>
              </w:rPr>
            </w:pPr>
            <w:r w:rsidDel="00000000" w:rsidR="00000000" w:rsidRPr="00000000">
              <w:rPr>
                <w:sz w:val="24"/>
                <w:szCs w:val="24"/>
                <w:rtl w:val="0"/>
              </w:rPr>
              <w:t xml:space="preserve">CHAMPNIERS (16)</w:t>
            </w:r>
          </w:p>
        </w:tc>
        <w:tc>
          <w:tcPr>
            <w:vAlign w:val="center"/>
          </w:tcPr>
          <w:p w:rsidR="00000000" w:rsidDel="00000000" w:rsidP="00000000" w:rsidRDefault="00000000" w:rsidRPr="00000000" w14:paraId="00000092">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93">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94">
            <w:pPr>
              <w:jc w:val="center"/>
              <w:rPr>
                <w:sz w:val="44"/>
                <w:szCs w:val="44"/>
              </w:rPr>
            </w:pPr>
            <w:r w:rsidDel="00000000" w:rsidR="00000000" w:rsidRPr="00000000">
              <w:rPr>
                <w:sz w:val="24"/>
                <w:szCs w:val="24"/>
                <w:rtl w:val="0"/>
              </w:rPr>
              <w:t xml:space="preserve">(Uniquement TrE1)</w:t>
            </w:r>
            <w:r w:rsidDel="00000000" w:rsidR="00000000" w:rsidRPr="00000000">
              <w:rPr>
                <w:rtl w:val="0"/>
              </w:rPr>
            </w:r>
          </w:p>
        </w:tc>
        <w:tc>
          <w:tcPr>
            <w:vAlign w:val="center"/>
          </w:tcPr>
          <w:p w:rsidR="00000000" w:rsidDel="00000000" w:rsidP="00000000" w:rsidRDefault="00000000" w:rsidRPr="00000000" w14:paraId="00000095">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96">
            <w:pPr>
              <w:jc w:val="center"/>
              <w:rPr>
                <w:sz w:val="44"/>
                <w:szCs w:val="44"/>
              </w:rPr>
            </w:pPr>
            <w:r w:rsidDel="00000000" w:rsidR="00000000" w:rsidRPr="00000000">
              <w:rPr>
                <w:rtl w:val="0"/>
              </w:rPr>
            </w:r>
          </w:p>
        </w:tc>
      </w:tr>
      <w:tr>
        <w:tc>
          <w:tcPr/>
          <w:p w:rsidR="00000000" w:rsidDel="00000000" w:rsidP="00000000" w:rsidRDefault="00000000" w:rsidRPr="00000000" w14:paraId="00000097">
            <w:pPr>
              <w:jc w:val="center"/>
              <w:rPr>
                <w:sz w:val="24"/>
                <w:szCs w:val="24"/>
              </w:rPr>
            </w:pPr>
            <w:r w:rsidDel="00000000" w:rsidR="00000000" w:rsidRPr="00000000">
              <w:rPr>
                <w:sz w:val="24"/>
                <w:szCs w:val="24"/>
                <w:rtl w:val="0"/>
              </w:rPr>
              <w:t xml:space="preserve">14/06 </w:t>
            </w:r>
          </w:p>
          <w:p w:rsidR="00000000" w:rsidDel="00000000" w:rsidP="00000000" w:rsidRDefault="00000000" w:rsidRPr="00000000" w14:paraId="00000098">
            <w:pPr>
              <w:jc w:val="center"/>
              <w:rPr>
                <w:sz w:val="24"/>
                <w:szCs w:val="24"/>
              </w:rPr>
            </w:pPr>
            <w:bookmarkStart w:colFirst="0" w:colLast="0" w:name="_gjdgxs" w:id="0"/>
            <w:bookmarkEnd w:id="0"/>
            <w:r w:rsidDel="00000000" w:rsidR="00000000" w:rsidRPr="00000000">
              <w:rPr>
                <w:sz w:val="24"/>
                <w:szCs w:val="24"/>
                <w:rtl w:val="0"/>
              </w:rPr>
              <w:t xml:space="preserve">CARSAC-AILLAC (24)</w:t>
            </w:r>
          </w:p>
        </w:tc>
        <w:tc>
          <w:tcPr>
            <w:vAlign w:val="center"/>
          </w:tcPr>
          <w:p w:rsidR="00000000" w:rsidDel="00000000" w:rsidP="00000000" w:rsidRDefault="00000000" w:rsidRPr="00000000" w14:paraId="00000099">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9A">
            <w:pPr>
              <w:jc w:val="center"/>
              <w:rPr>
                <w:sz w:val="44"/>
                <w:szCs w:val="44"/>
              </w:rPr>
            </w:pPr>
            <w:r w:rsidDel="00000000" w:rsidR="00000000" w:rsidRPr="00000000">
              <w:rPr>
                <w:sz w:val="24"/>
                <w:szCs w:val="24"/>
                <w:rtl w:val="0"/>
              </w:rPr>
              <w:t xml:space="preserve">(Uniquement TrE1)</w:t>
            </w:r>
            <w:r w:rsidDel="00000000" w:rsidR="00000000" w:rsidRPr="00000000">
              <w:rPr>
                <w:rtl w:val="0"/>
              </w:rPr>
            </w:r>
          </w:p>
        </w:tc>
        <w:tc>
          <w:tcPr>
            <w:vAlign w:val="center"/>
          </w:tcPr>
          <w:p w:rsidR="00000000" w:rsidDel="00000000" w:rsidP="00000000" w:rsidRDefault="00000000" w:rsidRPr="00000000" w14:paraId="0000009B">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9C">
            <w:pPr>
              <w:jc w:val="center"/>
              <w:rPr>
                <w:sz w:val="44"/>
                <w:szCs w:val="44"/>
              </w:rPr>
            </w:pPr>
            <w:r w:rsidDel="00000000" w:rsidR="00000000" w:rsidRPr="00000000">
              <w:rPr>
                <w:sz w:val="24"/>
                <w:szCs w:val="24"/>
                <w:rtl w:val="0"/>
              </w:rPr>
              <w:t xml:space="preserve">(Uniquement TrE1)</w:t>
            </w:r>
            <w:r w:rsidDel="00000000" w:rsidR="00000000" w:rsidRPr="00000000">
              <w:rPr>
                <w:rtl w:val="0"/>
              </w:rPr>
            </w:r>
          </w:p>
        </w:tc>
        <w:tc>
          <w:tcPr>
            <w:vAlign w:val="center"/>
          </w:tcPr>
          <w:p w:rsidR="00000000" w:rsidDel="00000000" w:rsidP="00000000" w:rsidRDefault="00000000" w:rsidRPr="00000000" w14:paraId="0000009D">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9E">
            <w:pPr>
              <w:jc w:val="center"/>
              <w:rPr>
                <w:sz w:val="44"/>
                <w:szCs w:val="44"/>
              </w:rPr>
            </w:pPr>
            <w:r w:rsidDel="00000000" w:rsidR="00000000" w:rsidRPr="00000000">
              <w:rPr>
                <w:sz w:val="44"/>
                <w:szCs w:val="44"/>
                <w:rtl w:val="0"/>
              </w:rPr>
              <w:t xml:space="preserve">X</w:t>
            </w:r>
          </w:p>
        </w:tc>
      </w:tr>
      <w:tr>
        <w:tc>
          <w:tcPr/>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06/09</w:t>
            </w:r>
          </w:p>
          <w:p w:rsidR="00000000" w:rsidDel="00000000" w:rsidP="00000000" w:rsidRDefault="00000000" w:rsidRPr="00000000" w14:paraId="000000A0">
            <w:pPr>
              <w:jc w:val="center"/>
              <w:rPr>
                <w:sz w:val="24"/>
                <w:szCs w:val="24"/>
              </w:rPr>
            </w:pPr>
            <w:r w:rsidDel="00000000" w:rsidR="00000000" w:rsidRPr="00000000">
              <w:rPr>
                <w:sz w:val="24"/>
                <w:szCs w:val="24"/>
                <w:rtl w:val="0"/>
              </w:rPr>
              <w:t xml:space="preserve">LIMOGES Uzurat (87)</w:t>
            </w:r>
          </w:p>
        </w:tc>
        <w:tc>
          <w:tcPr>
            <w:vAlign w:val="center"/>
          </w:tcPr>
          <w:p w:rsidR="00000000" w:rsidDel="00000000" w:rsidP="00000000" w:rsidRDefault="00000000" w:rsidRPr="00000000" w14:paraId="000000A1">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A2">
            <w:pPr>
              <w:jc w:val="center"/>
              <w:rPr>
                <w:sz w:val="44"/>
                <w:szCs w:val="44"/>
              </w:rPr>
            </w:pPr>
            <w:r w:rsidDel="00000000" w:rsidR="00000000" w:rsidRPr="00000000">
              <w:rPr>
                <w:sz w:val="24"/>
                <w:szCs w:val="24"/>
                <w:rtl w:val="0"/>
              </w:rPr>
              <w:t xml:space="preserve">(Uniquement TrE1)</w:t>
            </w:r>
            <w:r w:rsidDel="00000000" w:rsidR="00000000" w:rsidRPr="00000000">
              <w:rPr>
                <w:rtl w:val="0"/>
              </w:rPr>
            </w:r>
          </w:p>
        </w:tc>
        <w:tc>
          <w:tcPr>
            <w:vAlign w:val="center"/>
          </w:tcPr>
          <w:p w:rsidR="00000000" w:rsidDel="00000000" w:rsidP="00000000" w:rsidRDefault="00000000" w:rsidRPr="00000000" w14:paraId="000000A3">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A4">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A5">
            <w:pPr>
              <w:jc w:val="center"/>
              <w:rPr>
                <w:sz w:val="44"/>
                <w:szCs w:val="44"/>
              </w:rPr>
            </w:pPr>
            <w:r w:rsidDel="00000000" w:rsidR="00000000" w:rsidRPr="00000000">
              <w:rPr>
                <w:rtl w:val="0"/>
              </w:rPr>
            </w:r>
          </w:p>
        </w:tc>
      </w:tr>
      <w:tr>
        <w:tc>
          <w:tcPr/>
          <w:p w:rsidR="00000000" w:rsidDel="00000000" w:rsidP="00000000" w:rsidRDefault="00000000" w:rsidRPr="00000000" w14:paraId="000000A6">
            <w:pPr>
              <w:jc w:val="center"/>
              <w:rPr>
                <w:sz w:val="24"/>
                <w:szCs w:val="24"/>
              </w:rPr>
            </w:pPr>
            <w:r w:rsidDel="00000000" w:rsidR="00000000" w:rsidRPr="00000000">
              <w:rPr>
                <w:sz w:val="24"/>
                <w:szCs w:val="24"/>
                <w:rtl w:val="0"/>
              </w:rPr>
              <w:t xml:space="preserve">13/09</w:t>
            </w:r>
          </w:p>
          <w:p w:rsidR="00000000" w:rsidDel="00000000" w:rsidP="00000000" w:rsidRDefault="00000000" w:rsidRPr="00000000" w14:paraId="000000A7">
            <w:pPr>
              <w:jc w:val="center"/>
              <w:rPr>
                <w:sz w:val="24"/>
                <w:szCs w:val="24"/>
              </w:rPr>
            </w:pPr>
            <w:r w:rsidDel="00000000" w:rsidR="00000000" w:rsidRPr="00000000">
              <w:rPr>
                <w:sz w:val="24"/>
                <w:szCs w:val="24"/>
                <w:rtl w:val="0"/>
              </w:rPr>
              <w:t xml:space="preserve">AYDAT (63)</w:t>
            </w:r>
          </w:p>
          <w:p w:rsidR="00000000" w:rsidDel="00000000" w:rsidP="00000000" w:rsidRDefault="00000000" w:rsidRPr="00000000" w14:paraId="000000A8">
            <w:pPr>
              <w:jc w:val="center"/>
              <w:rPr>
                <w:b w:val="1"/>
                <w:i w:val="1"/>
                <w:sz w:val="24"/>
                <w:szCs w:val="24"/>
              </w:rPr>
            </w:pPr>
            <w:r w:rsidDel="00000000" w:rsidR="00000000" w:rsidRPr="00000000">
              <w:rPr>
                <w:b w:val="1"/>
                <w:i w:val="1"/>
                <w:sz w:val="24"/>
                <w:szCs w:val="24"/>
                <w:rtl w:val="0"/>
              </w:rPr>
              <w:t xml:space="preserve">Hors Ligue</w:t>
            </w:r>
          </w:p>
        </w:tc>
        <w:tc>
          <w:tcPr>
            <w:vAlign w:val="center"/>
          </w:tcPr>
          <w:p w:rsidR="00000000" w:rsidDel="00000000" w:rsidP="00000000" w:rsidRDefault="00000000" w:rsidRPr="00000000" w14:paraId="000000A9">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AA">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AB">
            <w:pPr>
              <w:jc w:val="center"/>
              <w:rPr>
                <w:sz w:val="44"/>
                <w:szCs w:val="44"/>
              </w:rPr>
            </w:pPr>
            <w:r w:rsidDel="00000000" w:rsidR="00000000" w:rsidRPr="00000000">
              <w:rPr>
                <w:sz w:val="24"/>
                <w:szCs w:val="24"/>
                <w:rtl w:val="0"/>
              </w:rPr>
              <w:t xml:space="preserve">(Uniquement TrE1)</w:t>
            </w:r>
            <w:r w:rsidDel="00000000" w:rsidR="00000000" w:rsidRPr="00000000">
              <w:rPr>
                <w:rtl w:val="0"/>
              </w:rPr>
            </w:r>
          </w:p>
        </w:tc>
        <w:tc>
          <w:tcPr>
            <w:vAlign w:val="center"/>
          </w:tcPr>
          <w:p w:rsidR="00000000" w:rsidDel="00000000" w:rsidP="00000000" w:rsidRDefault="00000000" w:rsidRPr="00000000" w14:paraId="000000AC">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AD">
            <w:pPr>
              <w:jc w:val="center"/>
              <w:rPr>
                <w:sz w:val="44"/>
                <w:szCs w:val="44"/>
              </w:rPr>
            </w:pPr>
            <w:r w:rsidDel="00000000" w:rsidR="00000000" w:rsidRPr="00000000">
              <w:rPr>
                <w:rtl w:val="0"/>
              </w:rPr>
            </w:r>
          </w:p>
        </w:tc>
      </w:tr>
      <w:tr>
        <w:tc>
          <w:tcPr>
            <w:vAlign w:val="center"/>
          </w:tcPr>
          <w:p w:rsidR="00000000" w:rsidDel="00000000" w:rsidP="00000000" w:rsidRDefault="00000000" w:rsidRPr="00000000" w14:paraId="000000AE">
            <w:pPr>
              <w:jc w:val="center"/>
              <w:rPr>
                <w:sz w:val="24"/>
                <w:szCs w:val="24"/>
              </w:rPr>
            </w:pPr>
            <w:r w:rsidDel="00000000" w:rsidR="00000000" w:rsidRPr="00000000">
              <w:rPr>
                <w:sz w:val="24"/>
                <w:szCs w:val="24"/>
                <w:rtl w:val="0"/>
              </w:rPr>
              <w:t xml:space="preserve">11/10</w:t>
            </w:r>
          </w:p>
          <w:p w:rsidR="00000000" w:rsidDel="00000000" w:rsidP="00000000" w:rsidRDefault="00000000" w:rsidRPr="00000000" w14:paraId="000000AF">
            <w:pPr>
              <w:jc w:val="center"/>
              <w:rPr>
                <w:sz w:val="24"/>
                <w:szCs w:val="24"/>
              </w:rPr>
            </w:pPr>
            <w:r w:rsidDel="00000000" w:rsidR="00000000" w:rsidRPr="00000000">
              <w:rPr>
                <w:sz w:val="24"/>
                <w:szCs w:val="24"/>
                <w:rtl w:val="0"/>
              </w:rPr>
              <w:t xml:space="preserve">PANAZOL (87)</w:t>
            </w:r>
          </w:p>
          <w:p w:rsidR="00000000" w:rsidDel="00000000" w:rsidP="00000000" w:rsidRDefault="00000000" w:rsidRPr="00000000" w14:paraId="000000B0">
            <w:pPr>
              <w:jc w:val="cente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tc>
        <w:tc>
          <w:tcPr>
            <w:vAlign w:val="center"/>
          </w:tcPr>
          <w:p w:rsidR="00000000" w:rsidDel="00000000" w:rsidP="00000000" w:rsidRDefault="00000000" w:rsidRPr="00000000" w14:paraId="000000B2">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Finale  </w:t>
            </w:r>
          </w:p>
          <w:p w:rsidR="00000000" w:rsidDel="00000000" w:rsidP="00000000" w:rsidRDefault="00000000" w:rsidRPr="00000000" w14:paraId="000000B4">
            <w:pPr>
              <w:jc w:val="center"/>
              <w:rPr>
                <w:b w:val="1"/>
                <w:sz w:val="24"/>
                <w:szCs w:val="24"/>
              </w:rPr>
            </w:pPr>
            <w:r w:rsidDel="00000000" w:rsidR="00000000" w:rsidRPr="00000000">
              <w:rPr>
                <w:b w:val="1"/>
                <w:sz w:val="24"/>
                <w:szCs w:val="24"/>
                <w:rtl w:val="0"/>
              </w:rPr>
              <w:t xml:space="preserve">&amp; </w:t>
            </w:r>
          </w:p>
          <w:p w:rsidR="00000000" w:rsidDel="00000000" w:rsidP="00000000" w:rsidRDefault="00000000" w:rsidRPr="00000000" w14:paraId="000000B5">
            <w:pPr>
              <w:jc w:val="center"/>
              <w:rPr>
                <w:sz w:val="44"/>
                <w:szCs w:val="44"/>
              </w:rPr>
            </w:pPr>
            <w:r w:rsidDel="00000000" w:rsidR="00000000" w:rsidRPr="00000000">
              <w:rPr>
                <w:b w:val="1"/>
                <w:sz w:val="24"/>
                <w:szCs w:val="24"/>
                <w:rtl w:val="0"/>
              </w:rPr>
              <w:t xml:space="preserve">remise des prix</w:t>
            </w:r>
            <w:r w:rsidDel="00000000" w:rsidR="00000000" w:rsidRPr="00000000">
              <w:rPr>
                <w:rtl w:val="0"/>
              </w:rPr>
            </w:r>
          </w:p>
        </w:tc>
        <w:tc>
          <w:tcPr>
            <w:vAlign w:val="center"/>
          </w:tcPr>
          <w:p w:rsidR="00000000" w:rsidDel="00000000" w:rsidP="00000000" w:rsidRDefault="00000000" w:rsidRPr="00000000" w14:paraId="000000B6">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B7">
            <w:pPr>
              <w:jc w:val="center"/>
              <w:rPr>
                <w:b w:val="1"/>
                <w:sz w:val="24"/>
                <w:szCs w:val="24"/>
              </w:rPr>
            </w:pPr>
            <w:r w:rsidDel="00000000" w:rsidR="00000000" w:rsidRPr="00000000">
              <w:rPr>
                <w:b w:val="1"/>
                <w:sz w:val="24"/>
                <w:szCs w:val="24"/>
                <w:rtl w:val="0"/>
              </w:rPr>
              <w:t xml:space="preserve">Finale </w:t>
            </w:r>
          </w:p>
          <w:p w:rsidR="00000000" w:rsidDel="00000000" w:rsidP="00000000" w:rsidRDefault="00000000" w:rsidRPr="00000000" w14:paraId="000000B8">
            <w:pPr>
              <w:jc w:val="center"/>
              <w:rPr>
                <w:b w:val="1"/>
                <w:sz w:val="24"/>
                <w:szCs w:val="24"/>
              </w:rPr>
            </w:pPr>
            <w:r w:rsidDel="00000000" w:rsidR="00000000" w:rsidRPr="00000000">
              <w:rPr>
                <w:b w:val="1"/>
                <w:sz w:val="24"/>
                <w:szCs w:val="24"/>
                <w:rtl w:val="0"/>
              </w:rPr>
              <w:t xml:space="preserve">&amp; </w:t>
            </w:r>
          </w:p>
          <w:p w:rsidR="00000000" w:rsidDel="00000000" w:rsidP="00000000" w:rsidRDefault="00000000" w:rsidRPr="00000000" w14:paraId="000000B9">
            <w:pPr>
              <w:jc w:val="center"/>
              <w:rPr>
                <w:sz w:val="44"/>
                <w:szCs w:val="44"/>
              </w:rPr>
            </w:pPr>
            <w:r w:rsidDel="00000000" w:rsidR="00000000" w:rsidRPr="00000000">
              <w:rPr>
                <w:b w:val="1"/>
                <w:sz w:val="24"/>
                <w:szCs w:val="24"/>
                <w:rtl w:val="0"/>
              </w:rPr>
              <w:t xml:space="preserve">remise des prix</w:t>
            </w:r>
            <w:r w:rsidDel="00000000" w:rsidR="00000000" w:rsidRPr="00000000">
              <w:rPr>
                <w:rtl w:val="0"/>
              </w:rPr>
            </w:r>
          </w:p>
        </w:tc>
        <w:tc>
          <w:tcPr>
            <w:vAlign w:val="center"/>
          </w:tcPr>
          <w:p w:rsidR="00000000" w:rsidDel="00000000" w:rsidP="00000000" w:rsidRDefault="00000000" w:rsidRPr="00000000" w14:paraId="000000BA">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BB">
            <w:pPr>
              <w:jc w:val="center"/>
              <w:rPr>
                <w:b w:val="1"/>
                <w:sz w:val="24"/>
                <w:szCs w:val="24"/>
              </w:rPr>
            </w:pPr>
            <w:r w:rsidDel="00000000" w:rsidR="00000000" w:rsidRPr="00000000">
              <w:rPr>
                <w:b w:val="1"/>
                <w:sz w:val="24"/>
                <w:szCs w:val="24"/>
                <w:rtl w:val="0"/>
              </w:rPr>
              <w:t xml:space="preserve">Finale </w:t>
            </w:r>
          </w:p>
          <w:p w:rsidR="00000000" w:rsidDel="00000000" w:rsidP="00000000" w:rsidRDefault="00000000" w:rsidRPr="00000000" w14:paraId="000000BC">
            <w:pPr>
              <w:jc w:val="center"/>
              <w:rPr>
                <w:b w:val="1"/>
                <w:sz w:val="24"/>
                <w:szCs w:val="24"/>
              </w:rPr>
            </w:pPr>
            <w:r w:rsidDel="00000000" w:rsidR="00000000" w:rsidRPr="00000000">
              <w:rPr>
                <w:b w:val="1"/>
                <w:sz w:val="24"/>
                <w:szCs w:val="24"/>
                <w:rtl w:val="0"/>
              </w:rPr>
              <w:t xml:space="preserve">&amp; </w:t>
            </w:r>
          </w:p>
          <w:p w:rsidR="00000000" w:rsidDel="00000000" w:rsidP="00000000" w:rsidRDefault="00000000" w:rsidRPr="00000000" w14:paraId="000000BD">
            <w:pPr>
              <w:jc w:val="center"/>
              <w:rPr>
                <w:sz w:val="44"/>
                <w:szCs w:val="44"/>
              </w:rPr>
            </w:pPr>
            <w:r w:rsidDel="00000000" w:rsidR="00000000" w:rsidRPr="00000000">
              <w:rPr>
                <w:b w:val="1"/>
                <w:sz w:val="24"/>
                <w:szCs w:val="24"/>
                <w:rtl w:val="0"/>
              </w:rPr>
              <w:t xml:space="preserve">remise des prix</w:t>
            </w:r>
            <w:r w:rsidDel="00000000" w:rsidR="00000000" w:rsidRPr="00000000">
              <w:rPr>
                <w:rtl w:val="0"/>
              </w:rPr>
            </w:r>
          </w:p>
        </w:tc>
        <w:tc>
          <w:tcPr>
            <w:vAlign w:val="center"/>
          </w:tcPr>
          <w:p w:rsidR="00000000" w:rsidDel="00000000" w:rsidP="00000000" w:rsidRDefault="00000000" w:rsidRPr="00000000" w14:paraId="000000BE">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0BF">
            <w:pPr>
              <w:jc w:val="center"/>
              <w:rPr>
                <w:sz w:val="44"/>
                <w:szCs w:val="44"/>
              </w:rPr>
            </w:pPr>
            <w:r w:rsidDel="00000000" w:rsidR="00000000" w:rsidRPr="00000000">
              <w:rPr>
                <w:b w:val="1"/>
                <w:sz w:val="24"/>
                <w:szCs w:val="24"/>
                <w:rtl w:val="0"/>
              </w:rPr>
              <w:t xml:space="preserve">Finale &amp; remise des prix</w:t>
            </w:r>
            <w:r w:rsidDel="00000000" w:rsidR="00000000" w:rsidRPr="00000000">
              <w:rPr>
                <w:rtl w:val="0"/>
              </w:rPr>
            </w:r>
          </w:p>
        </w:tc>
      </w:tr>
    </w:tb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A79B0"/>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ansinterligne">
    <w:name w:val="No Spacing"/>
    <w:uiPriority w:val="1"/>
    <w:qFormat w:val="1"/>
    <w:rsid w:val="006A70CB"/>
    <w:pPr>
      <w:spacing w:after="0" w:line="240" w:lineRule="auto"/>
    </w:pPr>
  </w:style>
  <w:style w:type="paragraph" w:styleId="Default" w:customStyle="1">
    <w:name w:val="Default"/>
    <w:rsid w:val="006A70CB"/>
    <w:pPr>
      <w:autoSpaceDE w:val="0"/>
      <w:autoSpaceDN w:val="0"/>
      <w:adjustRightInd w:val="0"/>
      <w:spacing w:after="0" w:line="240" w:lineRule="auto"/>
    </w:pPr>
    <w:rPr>
      <w:rFonts w:ascii="Arial" w:cs="Arial" w:hAnsi="Arial"/>
      <w:color w:val="000000"/>
      <w:sz w:val="24"/>
      <w:szCs w:val="24"/>
    </w:rPr>
  </w:style>
  <w:style w:type="table" w:styleId="Grilledutableau">
    <w:name w:val="Table Grid"/>
    <w:basedOn w:val="TableauNormal"/>
    <w:uiPriority w:val="59"/>
    <w:rsid w:val="00B858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2020-01-24T09:06:00Z</dcterms:created>
  <dc:creator>Benoît</dc:creator>
</cp:coreProperties>
</file>